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8F" w:rsidRPr="00A0078F" w:rsidRDefault="00A0078F" w:rsidP="00A0078F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caps/>
          <w:color w:val="5F2660"/>
          <w:kern w:val="36"/>
          <w:sz w:val="24"/>
          <w:szCs w:val="24"/>
          <w:lang w:eastAsia="bg-BG"/>
        </w:rPr>
      </w:pPr>
      <w:r w:rsidRPr="00A0078F">
        <w:rPr>
          <w:rFonts w:ascii="Times New Roman" w:eastAsia="Times New Roman" w:hAnsi="Times New Roman" w:cs="Times New Roman"/>
          <w:caps/>
          <w:color w:val="5F2660"/>
          <w:kern w:val="36"/>
          <w:sz w:val="24"/>
          <w:szCs w:val="24"/>
          <w:lang w:eastAsia="bg-BG"/>
        </w:rPr>
        <w:t>КЪМ НАСТОЯЩИЯ МОМЕНТ НЯМА ОПАСНОСТ ЗА ГРАЖДАНИТЕ ПО ПОВОД СИГНАЛИТЕ ЗА ИЗТИЧАНЕ НА АМОНЯК ОТ „МЕЛТА“, СЪОБЩАВА ЩАБЪТ В ЛОВЕЧ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color w:val="333333"/>
        </w:rPr>
        <w:t>Към настоящия момент няма опасност за гражданите по повод сигналите за изтичане на амоняк от „</w:t>
      </w:r>
      <w:proofErr w:type="spellStart"/>
      <w:r w:rsidRPr="00075778">
        <w:rPr>
          <w:color w:val="333333"/>
        </w:rPr>
        <w:t>Мелта</w:t>
      </w:r>
      <w:proofErr w:type="spellEnd"/>
      <w:r w:rsidRPr="00075778">
        <w:rPr>
          <w:color w:val="333333"/>
        </w:rPr>
        <w:t>“. Това стана ясно след проведеното заседание на Щаба за изпълнение на Общинския план за защита при бедствия на територията на Община Ловеч.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color w:val="333333"/>
        </w:rPr>
        <w:t>Заседанието беше</w:t>
      </w:r>
      <w:r w:rsidR="00075778">
        <w:rPr>
          <w:color w:val="333333"/>
        </w:rPr>
        <w:t xml:space="preserve"> свикано</w:t>
      </w:r>
      <w:r w:rsidRPr="00075778">
        <w:rPr>
          <w:color w:val="333333"/>
        </w:rPr>
        <w:t xml:space="preserve"> вечер</w:t>
      </w:r>
      <w:r w:rsidR="00075778">
        <w:rPr>
          <w:color w:val="333333"/>
        </w:rPr>
        <w:t>та на 19 май</w:t>
      </w:r>
      <w:r w:rsidRPr="00075778">
        <w:rPr>
          <w:color w:val="333333"/>
        </w:rPr>
        <w:t xml:space="preserve"> в 20:10 часа от кмета на общината  Корнелия Маринова. Присъстваха всички компетентни институции</w:t>
      </w:r>
      <w:r w:rsidR="00075778">
        <w:rPr>
          <w:color w:val="333333"/>
        </w:rPr>
        <w:t>,</w:t>
      </w:r>
      <w:r w:rsidRPr="00075778">
        <w:rPr>
          <w:color w:val="333333"/>
        </w:rPr>
        <w:t xml:space="preserve"> представени в Щаба, като бе пок</w:t>
      </w:r>
      <w:r w:rsidR="00075778">
        <w:rPr>
          <w:color w:val="333333"/>
        </w:rPr>
        <w:t xml:space="preserve">анен и Областният управител </w:t>
      </w:r>
      <w:r w:rsidRPr="00075778">
        <w:rPr>
          <w:color w:val="333333"/>
        </w:rPr>
        <w:t>Виктор Стойчев.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color w:val="333333"/>
        </w:rPr>
        <w:t>На 17 май по заповед на кмета на Община Ловеч беше извършена проверка от междуведомствена комисия в „</w:t>
      </w:r>
      <w:proofErr w:type="spellStart"/>
      <w:r w:rsidRPr="00075778">
        <w:rPr>
          <w:color w:val="333333"/>
        </w:rPr>
        <w:t>Мелта</w:t>
      </w:r>
      <w:proofErr w:type="spellEnd"/>
      <w:r w:rsidRPr="00075778">
        <w:rPr>
          <w:color w:val="333333"/>
        </w:rPr>
        <w:t>“ АД</w:t>
      </w:r>
      <w:r w:rsidR="00075778">
        <w:rPr>
          <w:color w:val="333333"/>
        </w:rPr>
        <w:t>. Поводът бе</w:t>
      </w:r>
      <w:r w:rsidRPr="00075778">
        <w:rPr>
          <w:color w:val="333333"/>
        </w:rPr>
        <w:t xml:space="preserve"> сигнали на граждани за изтичане на амоняк и усещане на остра задушлива миризма в района на предприятието.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color w:val="333333"/>
        </w:rPr>
        <w:t xml:space="preserve">В изпълнение </w:t>
      </w:r>
      <w:r w:rsidR="00075778">
        <w:rPr>
          <w:color w:val="333333"/>
        </w:rPr>
        <w:t xml:space="preserve">на решение на комисията, от </w:t>
      </w:r>
      <w:r w:rsidRPr="00075778">
        <w:rPr>
          <w:color w:val="333333"/>
        </w:rPr>
        <w:t xml:space="preserve"> 19 май 2022 г. се провеждат 72-часови замервания на входа на хладилната инсталация от експерти на РИОСВ – Плевен на концентрацията на амоняк във въздуха. Данните от лабораторията след 21.00 ч. сочат, че нивата вече са в норма. Утре след обяд ще има обективна междинна информация на база 24-часови проби.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color w:val="333333"/>
        </w:rPr>
        <w:t>„Към момента основанията за притеснение намаляват, но ние при всички случаи трябва да си довършим работата, така че да бъде преустановено изтичането на амоняк. Очакваме мерките и предписанията, които ще бъдат дадени от ДАМТН</w:t>
      </w:r>
      <w:r w:rsidR="00075778">
        <w:rPr>
          <w:color w:val="333333"/>
        </w:rPr>
        <w:t>,</w:t>
      </w:r>
      <w:r w:rsidRPr="00075778">
        <w:rPr>
          <w:color w:val="333333"/>
        </w:rPr>
        <w:t xml:space="preserve"> утре към собственика на предприятието“, заяви в края на заседанието кметът на Ловеч Корнелия Маринова.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color w:val="333333"/>
        </w:rPr>
        <w:t>Служители на РУ- Ловеч на МВР и на отдел „Контрол и сигурност“ на Община Ловеч незабавно предприеха обход  и информираха гражданите в района на предприятието да се отнасят с повишено внимание и при усещане на остра миризма да се приберат в домовете си и да затворят прозорците на жилищните сгради, както и да сигнализират на тел. 112.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color w:val="333333"/>
        </w:rPr>
        <w:t>С проблема са ангажирани всички компетентни институции, Община Ловеч ще информира своевременно за по-нататъшните мерки, които ще бъдат предприети за решаване на проблема.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color w:val="333333"/>
        </w:rPr>
        <w:t> 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rStyle w:val="a4"/>
          <w:color w:val="333333"/>
        </w:rPr>
        <w:t>Община Ловеч,</w:t>
      </w:r>
    </w:p>
    <w:p w:rsidR="00A0078F" w:rsidRPr="00075778" w:rsidRDefault="00A0078F" w:rsidP="00A007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5778">
        <w:rPr>
          <w:rStyle w:val="a4"/>
          <w:color w:val="333333"/>
        </w:rPr>
        <w:t>Пресцентър</w:t>
      </w:r>
    </w:p>
    <w:p w:rsidR="008B3DA8" w:rsidRPr="00075778" w:rsidRDefault="008B3D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3DA8" w:rsidRPr="0007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8F"/>
    <w:rsid w:val="00075778"/>
    <w:rsid w:val="008B3DA8"/>
    <w:rsid w:val="00A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A0078F"/>
    <w:rPr>
      <w:i/>
      <w:iCs/>
    </w:rPr>
  </w:style>
  <w:style w:type="character" w:customStyle="1" w:styleId="10">
    <w:name w:val="Заглавие 1 Знак"/>
    <w:basedOn w:val="a0"/>
    <w:link w:val="1"/>
    <w:uiPriority w:val="9"/>
    <w:rsid w:val="00A0078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A0078F"/>
    <w:rPr>
      <w:i/>
      <w:iCs/>
    </w:rPr>
  </w:style>
  <w:style w:type="character" w:customStyle="1" w:styleId="10">
    <w:name w:val="Заглавие 1 Знак"/>
    <w:basedOn w:val="a0"/>
    <w:link w:val="1"/>
    <w:uiPriority w:val="9"/>
    <w:rsid w:val="00A0078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DL12</dc:creator>
  <cp:lastModifiedBy>DL12</cp:lastModifiedBy>
  <cp:revision>2</cp:revision>
  <dcterms:created xsi:type="dcterms:W3CDTF">2022-05-19T20:14:00Z</dcterms:created>
  <dcterms:modified xsi:type="dcterms:W3CDTF">2022-05-19T20:18:00Z</dcterms:modified>
</cp:coreProperties>
</file>